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«Русский язык 1-4 классы»</w:t>
      </w:r>
    </w:p>
    <w:p w:rsidR="00E6725F" w:rsidRPr="00E6725F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русскому языку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</w:t>
      </w:r>
      <w:bookmarkStart w:id="0" w:name="_GoBack"/>
      <w:bookmarkEnd w:id="0"/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06.10.2009 г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 в Российской Федерации» от 29.12.2012 № 273-ФЗ;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4AA" w:rsidRDefault="002324AA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Year" w:val="2020"/>
          <w:attr w:name="Day" w:val="20"/>
          <w:attr w:name="Month" w:val="05"/>
          <w:attr w:name="ls" w:val="trans"/>
        </w:smartTagPr>
        <w:r w:rsidRPr="002324AA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7137B"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7137B"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37B" w:rsidRPr="00793926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авторов </w:t>
      </w:r>
      <w:proofErr w:type="spellStart"/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Горецкого В.Г. 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 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классы. </w:t>
      </w:r>
    </w:p>
    <w:p w:rsidR="0097137B" w:rsidRPr="002A7F3B" w:rsidRDefault="0097137B" w:rsidP="00793926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</w:t>
      </w:r>
      <w:r w:rsidRPr="002A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никативной компетентности. Русский язык является для младших школьников основой всего </w:t>
      </w: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процесса обучения, средством развития их мышления, воображения, интеллектуальных и твор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способностей, основным каналом социализации личности.</w:t>
      </w:r>
    </w:p>
    <w:p w:rsidR="0097137B" w:rsidRPr="002A7F3B" w:rsidRDefault="0097137B" w:rsidP="00793926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Изучение русского языка в начальных классах </w:t>
      </w:r>
      <w:r w:rsidRPr="007939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первоначальный этап системы</w:t>
      </w:r>
      <w:r w:rsidRPr="007939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лингвистиче</w:t>
      </w: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2A7F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ского образования и речевого развития, обеспечивающий готовность выпускников начальной 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к дальнейшему образованию.</w:t>
      </w:r>
      <w:r w:rsidRPr="007939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A7F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Целями</w:t>
      </w:r>
      <w:r w:rsidRPr="002A7F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2A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изучения предмета «</w:t>
      </w:r>
      <w:r w:rsidRPr="007939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Русский язык» </w:t>
      </w:r>
      <w:proofErr w:type="gramStart"/>
      <w:r w:rsidRPr="007939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 w:rsidRPr="007939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начальной школ </w:t>
      </w:r>
      <w:r w:rsidRPr="002A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являются:</w:t>
      </w:r>
    </w:p>
    <w:p w:rsidR="0097137B" w:rsidRPr="002A7F3B" w:rsidRDefault="0097137B" w:rsidP="00793926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4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</w:t>
      </w:r>
      <w:r w:rsidRPr="002A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основе знаково-символического восприятия и логического мышления учащихся;</w:t>
      </w:r>
    </w:p>
    <w:p w:rsidR="0097137B" w:rsidRPr="00793926" w:rsidRDefault="0097137B" w:rsidP="00793926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4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формирование коммуникативной компетенции учащихся: развитие устной и письменной </w:t>
      </w:r>
      <w:r w:rsidRPr="002A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речи, монологической и диалогической речи, а также навыков грамотного, безошибочного пись</w:t>
      </w:r>
      <w:r w:rsidRPr="002A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как показателя общей культуры человека.</w:t>
      </w: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1. </w:t>
      </w:r>
      <w:r w:rsidR="002A0CFC">
        <w:rPr>
          <w:rFonts w:ascii="Times New Roman" w:hAnsi="Times New Roman" w:cs="Times New Roman"/>
          <w:sz w:val="24"/>
          <w:szCs w:val="24"/>
        </w:rPr>
        <w:t>п</w:t>
      </w:r>
      <w:r w:rsidRPr="00793926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D2B32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540 ч. В 1 классе — 132 ч (4 ч в неделю, 33 учебные недели): из них 92 ч (23 учебные недели) отводится урокам обучения письму в период обучения грамоте 1 и 40 ч (10 учебных недель) — урокам русского языка. Во 2—4 классах на уроки русского языка отводится по 136 ч (4 ч в неделю, 34 учебные недели в каждом классе).</w:t>
      </w:r>
    </w:p>
    <w:p w:rsidR="008A48BC" w:rsidRPr="008A48BC" w:rsidRDefault="008A48BC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8BC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8A48B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определённых личностных, метапредметных и предметных результатов. </w:t>
      </w:r>
    </w:p>
    <w:p w:rsidR="002A0CFC" w:rsidRDefault="008A48BC" w:rsidP="002A0CFC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2A0CF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lastRenderedPageBreak/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4. Овладение начальными навыками адаптации в динамично изменяющемся и развивающемся мире.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8. Развитие этических чувств, доброжелательности и эмоционально-нравственной отзывчивости, понимания чувства других людей и сопереживания им.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8A48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A48B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8A48B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CF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A0CF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8A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8A48B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A48BC">
        <w:rPr>
          <w:rFonts w:ascii="Times New Roman" w:hAnsi="Times New Roman" w:cs="Times New Roman"/>
          <w:sz w:val="24"/>
          <w:szCs w:val="24"/>
        </w:rPr>
        <w:t xml:space="preserve">едставления информации.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8A48B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48BC">
        <w:rPr>
          <w:rFonts w:ascii="Times New Roman" w:hAnsi="Times New Roman" w:cs="Times New Roman"/>
          <w:sz w:val="24"/>
          <w:szCs w:val="24"/>
        </w:rPr>
        <w:t xml:space="preserve">я решения коммуникативных и познавательных задач. </w:t>
      </w:r>
    </w:p>
    <w:p w:rsidR="002A0CFC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8A48BC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8A48BC"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 w:rsidRPr="008A48BC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</w:t>
      </w:r>
      <w:proofErr w:type="spellStart"/>
      <w:r w:rsidRPr="008A48BC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8A48BC">
        <w:rPr>
          <w:rFonts w:ascii="Times New Roman" w:hAnsi="Times New Roman" w:cs="Times New Roman"/>
          <w:sz w:val="24"/>
          <w:szCs w:val="24"/>
        </w:rPr>
        <w:t xml:space="preserve"> связей, построения рассуждений, отнесения к известным понятиям.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10. Готовность конструктивно разрешать конфликты посредством учёта интересов сторон и сотрудничества.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lastRenderedPageBreak/>
        <w:t xml:space="preserve">12. Овладение базовыми предметными и </w:t>
      </w:r>
      <w:proofErr w:type="spellStart"/>
      <w:r w:rsidRPr="008A48B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A48B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0CF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8A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A48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8BC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2A0CFC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A48B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A48BC">
        <w:rPr>
          <w:rFonts w:ascii="Times New Roman" w:hAnsi="Times New Roman" w:cs="Times New Roman"/>
          <w:sz w:val="24"/>
          <w:szCs w:val="24"/>
        </w:rPr>
        <w:t xml:space="preserve">), морфологии и синтаксисе; об основных единицах языка, их признаках и особенностях употребления в речи. </w:t>
      </w:r>
    </w:p>
    <w:p w:rsidR="008A48BC" w:rsidRPr="00793926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7137B" w:rsidRDefault="0097137B"/>
    <w:p w:rsidR="002A7F3B" w:rsidRDefault="002A7F3B"/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324AA"/>
    <w:rsid w:val="002439D9"/>
    <w:rsid w:val="00262ED9"/>
    <w:rsid w:val="002A0CFC"/>
    <w:rsid w:val="002A7F3B"/>
    <w:rsid w:val="003929BC"/>
    <w:rsid w:val="0076707C"/>
    <w:rsid w:val="00793926"/>
    <w:rsid w:val="008A48BC"/>
    <w:rsid w:val="0097137B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Boss</cp:lastModifiedBy>
  <cp:revision>2</cp:revision>
  <dcterms:created xsi:type="dcterms:W3CDTF">2023-04-26T10:16:00Z</dcterms:created>
  <dcterms:modified xsi:type="dcterms:W3CDTF">2023-04-26T10:16:00Z</dcterms:modified>
</cp:coreProperties>
</file>